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 </w:t>
      </w:r>
      <w:r w:rsidRPr="00655F2F">
        <w:rPr>
          <w:b/>
          <w:bCs/>
          <w:sz w:val="28"/>
          <w:szCs w:val="28"/>
        </w:rPr>
        <w:t xml:space="preserve">ПРОФИЛАКТИЧЕСКИЙ МЕДИЦИНСКИЙ ОСМОТР ВКЛЮЧАЕТ В СЕБЯ: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1) анкетирование граждан в возрасте 18 лет и старше 1 раз в год в целях: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-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 w:rsidRPr="00655F2F">
        <w:rPr>
          <w:sz w:val="28"/>
          <w:szCs w:val="28"/>
        </w:rPr>
        <w:t>обструктивной</w:t>
      </w:r>
      <w:proofErr w:type="spellEnd"/>
      <w:r w:rsidRPr="00655F2F">
        <w:rPr>
          <w:sz w:val="28"/>
          <w:szCs w:val="28"/>
        </w:rPr>
        <w:t xml:space="preserve"> болезни легких, заболеваний желудочно-кишечного тракта;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-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- выявления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 w:rsidRPr="00655F2F">
        <w:rPr>
          <w:sz w:val="28"/>
          <w:szCs w:val="28"/>
        </w:rPr>
        <w:t>некоррегированных</w:t>
      </w:r>
      <w:proofErr w:type="spellEnd"/>
      <w:r w:rsidRPr="00655F2F">
        <w:rPr>
          <w:sz w:val="28"/>
          <w:szCs w:val="28"/>
        </w:rPr>
        <w:t xml:space="preserve"> нарушений слуха и зрения;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2) расчет на основании антропометрии (измерение роста, массы тела, окружности талии) индекса массы тела, для граждан в возрасте 18 лет и старше 1 раз в год;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3) измерение артериального давления на периферических артериях для граждан в возрасте 18 лет и старше 1 раз в год;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4) исследование уровня общего холестерина в крови (допускается использование экспресс-метода) для граждан в возрасте 18 лет и старше 1 раз в год;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5) определение уровня глюкозы в крови натощак (допускается использование экспресс-метода) для граждан в возрасте 18 лет и старше 1 раз в год;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6) определение относительного </w:t>
      </w:r>
      <w:proofErr w:type="gramStart"/>
      <w:r w:rsidRPr="00655F2F">
        <w:rPr>
          <w:sz w:val="28"/>
          <w:szCs w:val="28"/>
        </w:rPr>
        <w:t>сердечно-сосудистого</w:t>
      </w:r>
      <w:proofErr w:type="gramEnd"/>
      <w:r w:rsidRPr="00655F2F">
        <w:rPr>
          <w:sz w:val="28"/>
          <w:szCs w:val="28"/>
        </w:rPr>
        <w:t xml:space="preserve"> риска у граждан в возрасте от 18 до 39 лет включительно 1 раз в год;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7) определение абсолютного </w:t>
      </w:r>
      <w:proofErr w:type="gramStart"/>
      <w:r w:rsidRPr="00655F2F">
        <w:rPr>
          <w:sz w:val="28"/>
          <w:szCs w:val="28"/>
        </w:rPr>
        <w:t>сердечно-сосудистого</w:t>
      </w:r>
      <w:proofErr w:type="gramEnd"/>
      <w:r w:rsidRPr="00655F2F">
        <w:rPr>
          <w:sz w:val="28"/>
          <w:szCs w:val="28"/>
        </w:rPr>
        <w:t xml:space="preserve"> риска &lt;1&gt; у граждан в возрасте от 40 до 64 лет включительно 1 раз в год;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-------------------------------- </w:t>
      </w:r>
      <w:bookmarkStart w:id="0" w:name="_GoBack"/>
      <w:bookmarkEnd w:id="0"/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&lt;1&gt; </w:t>
      </w:r>
      <w:proofErr w:type="gramStart"/>
      <w:r w:rsidRPr="00655F2F">
        <w:rPr>
          <w:sz w:val="28"/>
          <w:szCs w:val="28"/>
        </w:rPr>
        <w:t>Сердечно-сосудистый</w:t>
      </w:r>
      <w:proofErr w:type="gramEnd"/>
      <w:r w:rsidRPr="00655F2F">
        <w:rPr>
          <w:sz w:val="28"/>
          <w:szCs w:val="28"/>
        </w:rPr>
        <w:t xml:space="preserve">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шкалы.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8) флюорографию легких или рентгенографию легких для граждан в возрасте 18 лет и старше 1 раз в 2 года &lt;2&gt;;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--------------------------------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>&lt;2</w:t>
      </w:r>
      <w:proofErr w:type="gramStart"/>
      <w:r w:rsidRPr="00655F2F">
        <w:rPr>
          <w:sz w:val="28"/>
          <w:szCs w:val="28"/>
        </w:rPr>
        <w:t>&gt; Н</w:t>
      </w:r>
      <w:proofErr w:type="gramEnd"/>
      <w:r w:rsidRPr="00655F2F">
        <w:rPr>
          <w:sz w:val="28"/>
          <w:szCs w:val="28"/>
        </w:rPr>
        <w:t xml:space="preserve">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клетки.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lastRenderedPageBreak/>
        <w:t xml:space="preserve">9) электрокардиографию в покое при первом прохождении профилактического медицинского осмотра, далее в возрасте 35 лет и старше 1 раз в год;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10) измерение внутриглазного давления при первом прохождении профилактического медицинского осмотра, далее в возрасте 40 лет и старше 1 раз в год;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11) осмотр фельдшером (акушеркой) или врачом акушером-гинекологом женщин в возрасте от 18 до 39 лет 1 раз в год; </w:t>
      </w:r>
    </w:p>
    <w:p w:rsidR="00655F2F" w:rsidRPr="00655F2F" w:rsidRDefault="00655F2F" w:rsidP="00655F2F">
      <w:pPr>
        <w:pStyle w:val="Default"/>
        <w:jc w:val="both"/>
        <w:rPr>
          <w:sz w:val="28"/>
          <w:szCs w:val="28"/>
        </w:rPr>
      </w:pPr>
      <w:r w:rsidRPr="00655F2F">
        <w:rPr>
          <w:sz w:val="28"/>
          <w:szCs w:val="28"/>
        </w:rPr>
        <w:t xml:space="preserve"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</w:t>
      </w:r>
    </w:p>
    <w:p w:rsidR="005D4240" w:rsidRPr="00655F2F" w:rsidRDefault="00655F2F" w:rsidP="00655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F2F">
        <w:rPr>
          <w:rFonts w:ascii="Times New Roman" w:hAnsi="Times New Roman" w:cs="Times New Roman"/>
          <w:sz w:val="28"/>
          <w:szCs w:val="28"/>
        </w:rPr>
        <w:t>пункта, врачом-терапевтом или врачом по медицинской профилактике отделения (кабинета) медицинской профилактики или центра здоровья.</w:t>
      </w:r>
    </w:p>
    <w:sectPr w:rsidR="005D4240" w:rsidRPr="0065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A4"/>
    <w:rsid w:val="0036185A"/>
    <w:rsid w:val="004428A4"/>
    <w:rsid w:val="005D4240"/>
    <w:rsid w:val="0065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5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5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Перевощикова Анастасия Валерьевна</dc:creator>
  <cp:keywords/>
  <dc:description/>
  <cp:lastModifiedBy>Перевощикова Анастасия Валерьевна</cp:lastModifiedBy>
  <cp:revision>2</cp:revision>
  <dcterms:created xsi:type="dcterms:W3CDTF">2019-06-21T04:23:00Z</dcterms:created>
  <dcterms:modified xsi:type="dcterms:W3CDTF">2019-06-21T04:23:00Z</dcterms:modified>
</cp:coreProperties>
</file>